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</w:rPr>
        <w:t>4：</w:t>
      </w:r>
    </w:p>
    <w:p>
      <w:pPr>
        <w:widowControl/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6"/>
          <w:szCs w:val="36"/>
        </w:rPr>
        <w:t>湖北第二师范学院体育馆使用申请表</w:t>
      </w:r>
    </w:p>
    <w:bookmarkEnd w:id="0"/>
    <w:tbl>
      <w:tblPr>
        <w:tblStyle w:val="2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480"/>
        <w:gridCol w:w="2200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申请单位：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使用时间：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80" w:firstLineChars="1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 月 日 时～ 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活动负责人：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安全负责人：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院系负责老师：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活动内容：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活动形式：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总人数：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申请部门意见：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（公    章）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党委学工部（团委）  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（公    章）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党委宣传部意见：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（公    章）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保卫处意见：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（公    章）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后勤集团意见：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（公    章）               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体育学院意见：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112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3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备注：1、请至少提前一周预约，联系电话：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方伟 18202701789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。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2、申请单位须提交活动安全预案，院系负责人签字盖章。             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　  3、使用部门必须严格控制活动人数，严禁体育场馆超员超载，负责老师或管理人员全程参与指导和管理，安全责任由申请部门负责。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4、活动结束后，及时撤场，进行设施设备和环境的移交，对损坏的设施设备需交纳赔偿金。    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5、如需临时供配电，请在“活动内容”项注明所需电量功率。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8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2019-11-19T08:40:05Z</dcterms:created>
  <dc:creator>Administrator</dc:creator>
  <cp:lastModifiedBy>湖北二师大学生社团联合会</cp:lastModifiedBy>
  <dcterms:modified xsi:type="dcterms:W3CDTF">2019-11-19T08:40:23Z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