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仿宋_GB2312" w:hAnsi="宋体"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bCs/>
          <w:sz w:val="28"/>
          <w:szCs w:val="44"/>
        </w:rPr>
        <w:t>附件：</w:t>
      </w:r>
    </w:p>
    <w:p>
      <w:pPr>
        <w:ind w:left="31680" w:hangingChars="845" w:firstLine="31680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ascii="方正小标宋简体" w:hAnsi="宋体" w:eastAsia="方正小标宋简体"/>
          <w:bCs/>
          <w:color w:val="000000"/>
          <w:sz w:val="36"/>
          <w:szCs w:val="36"/>
        </w:rPr>
        <w:t>2013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年度湖北第二师范学院学生会工作先进集体</w:t>
      </w:r>
    </w:p>
    <w:p>
      <w:pPr>
        <w:ind w:left="31680" w:hangingChars="845" w:firstLine="31680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和先进个人名单</w:t>
      </w:r>
    </w:p>
    <w:p>
      <w:pPr>
        <w:spacing w:line="520" w:lineRule="exact"/>
        <w:ind w:firstLine="31680" w:firstLineChars="200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spacing w:line="520" w:lineRule="exact"/>
        <w:ind w:firstLine="31680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一、学生会工作“先进集体”名单（</w:t>
      </w:r>
      <w:r>
        <w:rPr>
          <w:rFonts w:ascii="黑体" w:hAnsi="黑体" w:eastAsia="黑体"/>
          <w:b/>
          <w:color w:val="000000"/>
          <w:sz w:val="28"/>
          <w:szCs w:val="28"/>
        </w:rPr>
        <w:t>5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个）</w:t>
      </w:r>
    </w:p>
    <w:p>
      <w:pPr>
        <w:spacing w:line="360" w:lineRule="auto"/>
        <w:ind w:firstLine="31680" w:firstLineChars="200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计算机学院</w:t>
      </w:r>
    </w:p>
    <w:p>
      <w:pPr>
        <w:spacing w:line="360" w:lineRule="auto"/>
        <w:ind w:firstLine="31680" w:firstLineChars="200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文学院</w:t>
      </w:r>
    </w:p>
    <w:p>
      <w:pPr>
        <w:spacing w:line="360" w:lineRule="auto"/>
        <w:ind w:firstLine="31680" w:firstLineChars="200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物理与机电工程学院</w:t>
      </w:r>
    </w:p>
    <w:p>
      <w:pPr>
        <w:spacing w:line="360" w:lineRule="auto"/>
        <w:ind w:firstLine="31680" w:firstLineChars="200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化学与生命科学学院</w:t>
      </w:r>
    </w:p>
    <w:p>
      <w:pPr>
        <w:spacing w:line="360" w:lineRule="auto"/>
        <w:ind w:firstLine="31680" w:firstLineChars="200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艺术学院</w:t>
      </w:r>
    </w:p>
    <w:p>
      <w:pPr>
        <w:numPr>
          <w:ilvl w:val="0"/>
          <w:numId w:val="1"/>
        </w:numPr>
        <w:spacing w:line="520" w:lineRule="exact"/>
        <w:ind w:firstLine="31680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“优秀班委会”名单（</w:t>
      </w:r>
      <w:r>
        <w:rPr>
          <w:rFonts w:ascii="黑体" w:hAnsi="黑体" w:eastAsia="黑体"/>
          <w:b/>
          <w:color w:val="000000"/>
          <w:sz w:val="28"/>
          <w:szCs w:val="28"/>
        </w:rPr>
        <w:t>10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个）</w:t>
      </w:r>
    </w:p>
    <w:p>
      <w:pPr>
        <w:ind w:firstLine="3168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马克思主义学院</w:t>
      </w:r>
      <w:r>
        <w:rPr>
          <w:rFonts w:ascii="仿宋_GB2312" w:hAnsi="仿宋_GB2312" w:eastAsia="仿宋_GB2312"/>
          <w:sz w:val="28"/>
          <w:szCs w:val="28"/>
        </w:rPr>
        <w:t xml:space="preserve">        13</w:t>
      </w:r>
      <w:r>
        <w:rPr>
          <w:rFonts w:hint="eastAsia" w:ascii="仿宋_GB2312" w:hAnsi="仿宋_GB2312" w:eastAsia="仿宋_GB2312"/>
          <w:sz w:val="28"/>
          <w:szCs w:val="28"/>
        </w:rPr>
        <w:t>级思想政治教育专业班</w:t>
      </w:r>
    </w:p>
    <w:p>
      <w:pPr>
        <w:ind w:firstLine="3168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文学院</w:t>
      </w:r>
      <w:r>
        <w:rPr>
          <w:rFonts w:ascii="仿宋_GB2312" w:hAnsi="仿宋_GB2312" w:eastAsia="仿宋_GB2312"/>
          <w:sz w:val="28"/>
          <w:szCs w:val="28"/>
        </w:rPr>
        <w:t xml:space="preserve">                12</w:t>
      </w:r>
      <w:r>
        <w:rPr>
          <w:rFonts w:hint="eastAsia" w:ascii="仿宋_GB2312" w:hAnsi="仿宋_GB2312" w:eastAsia="仿宋_GB2312"/>
          <w:sz w:val="28"/>
          <w:szCs w:val="28"/>
        </w:rPr>
        <w:t>级汉语言文学</w:t>
      </w: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班</w:t>
      </w:r>
    </w:p>
    <w:p>
      <w:pPr>
        <w:ind w:firstLine="3168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经济与管理学院</w:t>
      </w:r>
      <w:r>
        <w:rPr>
          <w:rFonts w:ascii="仿宋_GB2312" w:hAnsi="仿宋_GB2312" w:eastAsia="仿宋_GB2312"/>
          <w:sz w:val="28"/>
          <w:szCs w:val="28"/>
        </w:rPr>
        <w:t xml:space="preserve">        13</w:t>
      </w:r>
      <w:r>
        <w:rPr>
          <w:rFonts w:hint="eastAsia" w:ascii="仿宋_GB2312" w:hAnsi="仿宋_GB2312" w:eastAsia="仿宋_GB2312"/>
          <w:sz w:val="28"/>
          <w:szCs w:val="28"/>
        </w:rPr>
        <w:t>级国际经济与贸易实验班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</w:p>
    <w:p>
      <w:pPr>
        <w:ind w:firstLine="3168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化学与生命科学学院</w:t>
      </w:r>
      <w:r>
        <w:rPr>
          <w:rFonts w:ascii="仿宋_GB2312" w:hAnsi="仿宋_GB2312" w:eastAsia="仿宋_GB2312"/>
          <w:sz w:val="28"/>
          <w:szCs w:val="28"/>
        </w:rPr>
        <w:t xml:space="preserve">    12</w:t>
      </w:r>
      <w:r>
        <w:rPr>
          <w:rFonts w:hint="eastAsia" w:ascii="仿宋_GB2312" w:hAnsi="仿宋_GB2312" w:eastAsia="仿宋_GB2312"/>
          <w:sz w:val="28"/>
          <w:szCs w:val="28"/>
        </w:rPr>
        <w:t>级生物科学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班</w:t>
      </w:r>
    </w:p>
    <w:p>
      <w:pPr>
        <w:ind w:firstLine="316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会计学院</w:t>
      </w:r>
      <w:r>
        <w:rPr>
          <w:rFonts w:ascii="仿宋_GB2312" w:eastAsia="仿宋_GB2312"/>
          <w:sz w:val="28"/>
          <w:szCs w:val="28"/>
        </w:rPr>
        <w:t xml:space="preserve">              13</w:t>
      </w:r>
      <w:r>
        <w:rPr>
          <w:rFonts w:hint="eastAsia" w:ascii="仿宋_GB2312" w:eastAsia="仿宋_GB2312"/>
          <w:sz w:val="28"/>
          <w:szCs w:val="28"/>
        </w:rPr>
        <w:t>级财务管理</w:t>
      </w:r>
      <w:r>
        <w:rPr>
          <w:rFonts w:ascii="仿宋_GB2312" w:eastAsia="仿宋_GB2312"/>
          <w:sz w:val="28"/>
          <w:szCs w:val="28"/>
        </w:rPr>
        <w:t xml:space="preserve"> 3</w:t>
      </w:r>
      <w:r>
        <w:rPr>
          <w:rFonts w:hint="eastAsia" w:ascii="仿宋_GB2312" w:eastAsia="仿宋_GB2312"/>
          <w:sz w:val="28"/>
          <w:szCs w:val="28"/>
        </w:rPr>
        <w:t>班</w:t>
      </w:r>
    </w:p>
    <w:p>
      <w:pPr>
        <w:ind w:firstLine="316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数学与统计学院</w:t>
      </w:r>
      <w:r>
        <w:rPr>
          <w:rFonts w:ascii="仿宋_GB2312" w:eastAsia="仿宋_GB2312"/>
          <w:sz w:val="28"/>
          <w:szCs w:val="28"/>
        </w:rPr>
        <w:t xml:space="preserve">        11</w:t>
      </w:r>
      <w:r>
        <w:rPr>
          <w:rFonts w:hint="eastAsia" w:ascii="仿宋_GB2312" w:eastAsia="仿宋_GB2312"/>
          <w:sz w:val="28"/>
          <w:szCs w:val="28"/>
        </w:rPr>
        <w:t>级统计学专业班</w:t>
      </w:r>
    </w:p>
    <w:p>
      <w:pPr>
        <w:ind w:firstLine="316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计算机学院</w:t>
      </w:r>
      <w:r>
        <w:rPr>
          <w:rFonts w:ascii="仿宋_GB2312" w:eastAsia="仿宋_GB2312"/>
          <w:sz w:val="28"/>
          <w:szCs w:val="28"/>
        </w:rPr>
        <w:t xml:space="preserve">            13</w:t>
      </w:r>
      <w:r>
        <w:rPr>
          <w:rFonts w:hint="eastAsia" w:ascii="仿宋_GB2312" w:eastAsia="仿宋_GB2312"/>
          <w:sz w:val="28"/>
          <w:szCs w:val="28"/>
        </w:rPr>
        <w:t>级计算机科学与技术（教育方向）</w:t>
      </w:r>
    </w:p>
    <w:p>
      <w:pPr>
        <w:ind w:firstLine="3168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物理与机电工程学院</w:t>
      </w:r>
      <w:r>
        <w:rPr>
          <w:rFonts w:ascii="仿宋_GB2312" w:eastAsia="仿宋_GB2312"/>
          <w:sz w:val="28"/>
          <w:szCs w:val="28"/>
        </w:rPr>
        <w:t xml:space="preserve">    13</w:t>
      </w:r>
      <w:r>
        <w:rPr>
          <w:rFonts w:hint="eastAsia" w:ascii="仿宋_GB2312" w:eastAsia="仿宋_GB2312"/>
          <w:sz w:val="28"/>
          <w:szCs w:val="28"/>
        </w:rPr>
        <w:t>级机电一体化专业班</w:t>
      </w:r>
    </w:p>
    <w:p>
      <w:pPr>
        <w:ind w:firstLine="3168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教育科学学院</w:t>
      </w:r>
      <w:r>
        <w:rPr>
          <w:rFonts w:ascii="仿宋_GB2312" w:eastAsia="仿宋_GB2312"/>
          <w:sz w:val="28"/>
          <w:szCs w:val="28"/>
        </w:rPr>
        <w:t xml:space="preserve">          11</w:t>
      </w:r>
      <w:r>
        <w:rPr>
          <w:rFonts w:hint="eastAsia" w:ascii="仿宋_GB2312" w:eastAsia="仿宋_GB2312"/>
          <w:sz w:val="28"/>
          <w:szCs w:val="28"/>
        </w:rPr>
        <w:t>级教育学专业班</w:t>
      </w:r>
    </w:p>
    <w:p>
      <w:pPr>
        <w:ind w:firstLine="3168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继续教育学院</w:t>
      </w:r>
      <w:r>
        <w:rPr>
          <w:rFonts w:ascii="仿宋_GB2312" w:eastAsia="仿宋_GB2312"/>
          <w:color w:val="FF0000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成教二部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级会计专业班</w:t>
      </w:r>
    </w:p>
    <w:p>
      <w:pPr>
        <w:spacing w:line="520" w:lineRule="exact"/>
        <w:ind w:firstLine="31680" w:firstLineChars="200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spacing w:line="520" w:lineRule="exact"/>
        <w:ind w:firstLine="31680" w:firstLineChars="200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spacing w:line="520" w:lineRule="exact"/>
        <w:ind w:firstLine="31680" w:firstLineChars="200"/>
        <w:rPr>
          <w:rFonts w:ascii="黑体" w:hAnsi="楷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三、</w:t>
      </w:r>
      <w:r>
        <w:rPr>
          <w:rFonts w:hint="eastAsia" w:ascii="黑体" w:hAnsi="楷体" w:eastAsia="黑体"/>
          <w:b/>
          <w:color w:val="000000"/>
          <w:sz w:val="28"/>
          <w:szCs w:val="28"/>
        </w:rPr>
        <w:t>学生会系统“先进工作者”（</w:t>
      </w:r>
      <w:r>
        <w:rPr>
          <w:rFonts w:ascii="黑体" w:hAnsi="楷体" w:eastAsia="黑体"/>
          <w:b/>
          <w:color w:val="000000"/>
          <w:sz w:val="28"/>
          <w:szCs w:val="28"/>
        </w:rPr>
        <w:t>20</w:t>
      </w:r>
      <w:r>
        <w:rPr>
          <w:rFonts w:hint="eastAsia" w:ascii="黑体" w:hAnsi="楷体" w:eastAsia="黑体"/>
          <w:b/>
          <w:color w:val="000000"/>
          <w:sz w:val="28"/>
          <w:szCs w:val="28"/>
        </w:rPr>
        <w:t>名）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剌晨博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经济与管理学院学生会主席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闵南宁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会计学院学生会主席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王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青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体育学院学生会主席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沈成平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教育科学学院学生会副主席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李绍博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继续教育学院学生会副主席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王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一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建筑与材料工程学院学生会副主席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成华丹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物理与机电工程学院学生会文秘部部长、信息调研部部长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梅俊杰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艺术学院学生会副主席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曾红军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计算机学院学生会副主席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彭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宁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文学院学生会副主席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张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闪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马克思主义学院学生会主席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唐丹丹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外国语学院学生会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郑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琪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化学与生命科学学院副主席、外联部部长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王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茜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数学与统计学院学生会行政主席</w:t>
      </w:r>
    </w:p>
    <w:p>
      <w:pPr>
        <w:spacing w:line="360" w:lineRule="auto"/>
        <w:ind w:firstLine="31680" w:firstLineChars="196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Cs/>
          <w:sz w:val="28"/>
          <w:szCs w:val="44"/>
        </w:rPr>
        <w:t>张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望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校学生会主席助理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Cs/>
          <w:sz w:val="28"/>
          <w:szCs w:val="44"/>
        </w:rPr>
        <w:t>何江东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校学生会主席助理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Cs/>
          <w:sz w:val="28"/>
          <w:szCs w:val="44"/>
        </w:rPr>
        <w:t>周可心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校学生会主席助理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Cs/>
          <w:sz w:val="28"/>
          <w:szCs w:val="44"/>
        </w:rPr>
        <w:t>邱本钊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校学生会信息调研部部长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Cs/>
          <w:sz w:val="28"/>
          <w:szCs w:val="44"/>
        </w:rPr>
        <w:t>纪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舒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校学生会文体部部长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hint="eastAsia" w:ascii="仿宋_GB2312" w:hAnsi="仿宋_GB2312" w:eastAsia="仿宋_GB2312" w:cs="仿宋_GB2312"/>
          <w:bCs/>
          <w:sz w:val="28"/>
          <w:szCs w:val="44"/>
        </w:rPr>
        <w:t>黄晓璐</w:t>
      </w: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44"/>
        </w:rPr>
        <w:t>校学生会学习部部长</w:t>
      </w:r>
    </w:p>
    <w:p>
      <w:pPr>
        <w:spacing w:line="520" w:lineRule="exact"/>
        <w:ind w:firstLine="31680" w:firstLineChars="200"/>
        <w:rPr>
          <w:rFonts w:ascii="仿宋_GB2312" w:hAnsi="仿宋_GB2312" w:eastAsia="仿宋_GB2312" w:cs="仿宋_GB2312"/>
          <w:bCs/>
          <w:sz w:val="28"/>
          <w:szCs w:val="44"/>
        </w:rPr>
      </w:pPr>
      <w:r>
        <w:rPr>
          <w:rFonts w:ascii="仿宋_GB2312" w:hAnsi="仿宋_GB2312" w:eastAsia="仿宋_GB2312" w:cs="仿宋_GB2312"/>
          <w:bCs/>
          <w:sz w:val="28"/>
          <w:szCs w:val="44"/>
        </w:rPr>
        <w:t xml:space="preserve">         </w:t>
      </w:r>
    </w:p>
    <w:p>
      <w:pPr>
        <w:numPr>
          <w:ilvl w:val="0"/>
          <w:numId w:val="2"/>
        </w:numPr>
        <w:spacing w:line="520" w:lineRule="exact"/>
        <w:rPr>
          <w:rFonts w:ascii="黑体" w:hAnsi="楷体" w:eastAsia="黑体"/>
          <w:b/>
          <w:color w:val="000000"/>
          <w:sz w:val="28"/>
          <w:szCs w:val="28"/>
        </w:rPr>
      </w:pPr>
      <w:r>
        <w:rPr>
          <w:rFonts w:hint="eastAsia" w:ascii="黑体" w:hAnsi="楷体" w:eastAsia="黑体"/>
          <w:b/>
          <w:color w:val="000000"/>
          <w:sz w:val="28"/>
          <w:szCs w:val="28"/>
        </w:rPr>
        <w:t>“十佳班长”（</w:t>
      </w:r>
      <w:r>
        <w:rPr>
          <w:rFonts w:ascii="黑体" w:hAnsi="楷体" w:eastAsia="黑体"/>
          <w:b/>
          <w:color w:val="000000"/>
          <w:sz w:val="28"/>
          <w:szCs w:val="28"/>
        </w:rPr>
        <w:t>10</w:t>
      </w:r>
      <w:r>
        <w:rPr>
          <w:rFonts w:hint="eastAsia" w:ascii="黑体" w:hAnsi="楷体" w:eastAsia="黑体"/>
          <w:b/>
          <w:color w:val="000000"/>
          <w:sz w:val="28"/>
          <w:szCs w:val="28"/>
        </w:rPr>
        <w:t>名）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赵梦莹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会计学院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    13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级财务管理班长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任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强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物理与机电工程学院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12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级机电技术教育班长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范少荣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数学与统计学院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11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级数学与应用数学班长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明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珠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文学院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      13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级新闻学班长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刘爽爽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教育科学学院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11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级教育学班长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芦梦源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经济与管理学院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11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级国际经济与贸易班长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李庆军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计算机学院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  13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级计算机科学与技术班长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汤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燕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化学与生命科学学院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12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级生物教育班长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邹甜甜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马克思主义学院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13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级思想政治教育班长</w:t>
      </w:r>
    </w:p>
    <w:p>
      <w:pPr>
        <w:spacing w:line="360" w:lineRule="auto"/>
        <w:ind w:firstLine="3168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董甲庆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继续教育学院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      12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级电子商务班长</w:t>
      </w:r>
    </w:p>
    <w:p>
      <w:pPr>
        <w:rPr>
          <w:rFonts w:ascii="仿宋_GB2312" w:hAnsi="仿宋_GB2312" w:eastAsia="仿宋_GB2312" w:cs="仿宋_GB2312"/>
          <w:bCs/>
          <w:sz w:val="28"/>
          <w:szCs w:val="44"/>
        </w:rPr>
      </w:pPr>
    </w:p>
    <w:sectPr>
      <w:pgSz w:w="11906" w:h="16838"/>
      <w:pgMar w:top="1440" w:right="1106" w:bottom="1440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2090279">
    <w:nsid w:val="424926A7"/>
    <w:multiLevelType w:val="multilevel"/>
    <w:tmpl w:val="424926A7"/>
    <w:lvl w:ilvl="0" w:tentative="1">
      <w:start w:val="4"/>
      <w:numFmt w:val="japaneseCounting"/>
      <w:lvlText w:val="%1、"/>
      <w:lvlJc w:val="left"/>
      <w:pPr>
        <w:tabs>
          <w:tab w:val="left" w:pos="1271"/>
        </w:tabs>
        <w:ind w:left="1271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391"/>
        </w:tabs>
        <w:ind w:left="13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811"/>
        </w:tabs>
        <w:ind w:left="18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231"/>
        </w:tabs>
        <w:ind w:left="22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651"/>
        </w:tabs>
        <w:ind w:left="26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71"/>
        </w:tabs>
        <w:ind w:left="30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91"/>
        </w:tabs>
        <w:ind w:left="34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911"/>
        </w:tabs>
        <w:ind w:left="39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31"/>
        </w:tabs>
        <w:ind w:left="4331" w:hanging="420"/>
      </w:pPr>
      <w:rPr>
        <w:rFonts w:cs="Times New Roman"/>
      </w:rPr>
    </w:lvl>
  </w:abstractNum>
  <w:abstractNum w:abstractNumId="1399190842">
    <w:nsid w:val="5365F53A"/>
    <w:multiLevelType w:val="singleLevel"/>
    <w:tmpl w:val="5365F53A"/>
    <w:lvl w:ilvl="0" w:tentative="1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399190842"/>
  </w:num>
  <w:num w:numId="2">
    <w:abstractNumId w:val="11120902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iPriority="0" w:name="Balloon Text" w:locked="1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oter Char"/>
    <w:basedOn w:val="4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5</Pages>
  <Words>247</Words>
  <Characters>1414</Characters>
  <Lines>0</Lines>
  <Paragraphs>0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2014-05-04T09:19:00Z</dcterms:created>
  <dc:creator>Administrator</dc:creator>
  <cp:lastModifiedBy>Administrator</cp:lastModifiedBy>
  <dcterms:modified xsi:type="dcterms:W3CDTF">2014-05-06T13:11:06Z</dcterms:modified>
  <dc:title>鄂二师院学生会字[2014]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